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A8" w:rsidRDefault="00E434A8" w:rsidP="0082703D">
      <w:pPr>
        <w:pStyle w:val="NormalWeb"/>
        <w:shd w:val="clear" w:color="auto" w:fill="FFFFFF"/>
        <w:spacing w:before="0" w:beforeAutospacing="0" w:after="360" w:afterAutospacing="0"/>
        <w:jc w:val="center"/>
        <w:rPr>
          <w:rStyle w:val="Strong"/>
          <w:rFonts w:ascii="Helvetica" w:hAnsi="Helvetica" w:cs="Helvetica"/>
          <w:color w:val="595959"/>
        </w:rPr>
      </w:pPr>
      <w:r>
        <w:rPr>
          <w:rStyle w:val="Strong"/>
          <w:rFonts w:ascii="Helvetica" w:hAnsi="Helvetica" w:cs="Helvetica"/>
          <w:color w:val="595959"/>
        </w:rPr>
        <w:t>Beauworth Country Cottages</w:t>
      </w:r>
      <w:r w:rsidR="0082703D">
        <w:rPr>
          <w:rStyle w:val="Strong"/>
          <w:rFonts w:ascii="Helvetica" w:hAnsi="Helvetica" w:cs="Helvetica"/>
          <w:color w:val="595959"/>
        </w:rPr>
        <w:t xml:space="preserve"> – Terms &amp; Conditions</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1. Your booking</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1.1 Your contract with us will begin when we issue you with your confirmation invoice. Your contract with us will be on the terms set out in these Terms and Conditions.</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1.2 We may offer you the option of provisionally holding a booking if you contact us by telephone or email. We will let you know how long we are able to provisionally hold your booking for when you contact us– if you do not confirm your booking by that time, the accommodation will be released for general sale.</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1.3 All bookings are formally confirmed when we issue you with your confirmation invoice. Your confirmation invoice will set out the accommodation you have booked, the dates of your booking, the total amount payable for your booking and the dates on which payments are due. We will issue you with your confirmation invoice by email or, if requested, by post.</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1.4 You, as the person making the booking, will be responsible for all members of your party. You, as the person in charge of your party, must be at least 18 years old at the time of booking.</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2. Paying for your accommodation</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 xml:space="preserve">2.1 For bookings made more </w:t>
      </w:r>
      <w:r w:rsidR="00563E11" w:rsidRPr="00563E11">
        <w:rPr>
          <w:rFonts w:ascii="Arial" w:hAnsi="Arial" w:cs="Arial"/>
          <w:color w:val="595959"/>
        </w:rPr>
        <w:t xml:space="preserve">than 8 weeks in advance </w:t>
      </w:r>
      <w:r w:rsidRPr="00563E11">
        <w:rPr>
          <w:rFonts w:ascii="Arial" w:hAnsi="Arial" w:cs="Arial"/>
          <w:color w:val="595959"/>
        </w:rPr>
        <w:t>you must pay us 30% of the total amount payable for your booking at the time of booking. We must then receive the balance by the date set out in your confirmation invoice (which will generally be 8 weeks before the start of your stay).</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2.2 For bookings made less than 8 weeks in advance you must pay us the total amount payable for your booking at the time of booking.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2.3 If you do not make any payment by the date it is due, we will send you a reminder by post, by email or by telephone. If you fail to make the relevant payment within 14 days of the date it is due, we will assume that you wish to cancel your booking. If this happens, your booking will immediately be cancelled and the cancellation charges set out in Section 4.2(“If you want to cancel your booking”) will apply.</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3. Pricing for our accommodation</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3.1 We periodically review and amend the prices we charge for our accommodation. For the most up to date pricing information please check our website or call us on 01264 781988. We will confirm the price of your accommodation at the time you make your booking and in your confirmation invoice.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lastRenderedPageBreak/>
        <w:t>3.2 All prices given in our brochures, by telephone or on our website include all charges for water, gas, electricity, logs and oil.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4. If you want to cancel your booking</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4.1 Your contract with us is a contract for the provision of leisure accommodation on a specific date or dates and this means that you do not benefit from a “cooling off” period. We do, however, offer you the right to cancel your contract subject to the provisions of this section 4.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4.2 If you wish to cancel a confirmed booking you must let us know by email or in writing as soon as possible. Your booking will be cancelled with effect from the day we receive your email or written notification.</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4.3 The closer your cancellation is to the start of your booking, the less likely we are to recover the cost of your booking by re-selling your accommodation. Our cancellation charges therefore increase as your start date approaches. For the purposes of the table below, the total cost means the total amount payable in relation to your booking, as set out in your confirmation invoice.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u w:val="single"/>
        </w:rPr>
        <w:t>No. of days prior to holiday start date Cancellation charge</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More than 180 days – an administration fee of £25 to cover the costs we incur in cancelling your booking</w:t>
      </w:r>
    </w:p>
    <w:p w:rsidR="00E434A8" w:rsidRPr="00563E11" w:rsidRDefault="00563E11"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180 to 57 days - 30</w:t>
      </w:r>
      <w:r w:rsidR="00E434A8" w:rsidRPr="00563E11">
        <w:rPr>
          <w:rFonts w:ascii="Arial" w:hAnsi="Arial" w:cs="Arial"/>
          <w:color w:val="595959"/>
        </w:rPr>
        <w:t>% of the total cost</w:t>
      </w:r>
    </w:p>
    <w:p w:rsidR="00E434A8" w:rsidRPr="00563E11"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56 to 29 days - 50% of the total cost</w:t>
      </w:r>
    </w:p>
    <w:p w:rsidR="00E434A8" w:rsidRPr="00563E11"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28 to 8 days - 75% of the total cost</w:t>
      </w:r>
    </w:p>
    <w:p w:rsidR="00E434A8"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7 days or less prior to holiday start date or at any point after holiday start date - 100% of the total cost</w:t>
      </w:r>
    </w:p>
    <w:p w:rsidR="0082703D" w:rsidRPr="00563E11" w:rsidRDefault="0082703D" w:rsidP="0082703D">
      <w:pPr>
        <w:pStyle w:val="NormalWeb"/>
        <w:shd w:val="clear" w:color="auto" w:fill="FFFFFF"/>
        <w:spacing w:before="0" w:beforeAutospacing="0" w:after="0" w:afterAutospacing="0"/>
        <w:rPr>
          <w:rFonts w:ascii="Arial" w:hAnsi="Arial" w:cs="Arial"/>
          <w:color w:val="595959"/>
        </w:rPr>
      </w:pP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5. If you want to change your booking</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5.1 If you want to change any detail of your confirmed booking you must let us know by telephone, by email or in writing as soon as possible.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5.2 Whilst we will do our best to accommodate you, we cannot guarantee that we will be able to meet any request for changes. Please note that it is not normally possible for us to change bookings less than two months before the start date.</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5.3 If we do change your booking, you must pay us an administration fee of £25 to cover the costs we incur in making the change to your booking. You must also pay us any additional rental costs due as a result of the change – we will confirm the amount of any additional rental costs due at the time we change your booking.  If your rental costs are lower as a result of the change – we will refund you the difference at the time we change your booking.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lastRenderedPageBreak/>
        <w:t>6. If we need to change or cancel your booking</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6.1 We do not expect to have to make changes to your booking, however sometimes problems happen and bookings have to be changed or cancelled. We will only change or cancel your booking if necessary to perform or complete essential remedial or refurbishment works or for other reasons unforeseen at the time you made your booking which are beyond our reasonable control.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6.2 If we do need to change or cancel your booking, we will do our best to offer you a suitable alternative booking. If we are not able to offer you a suitable alternative, or if you do not accept the alternative we offer, we will refund you the total amount you have paid us for the booking.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6.3 If we do need to change or cancel your booking under this Section 6, we will only be responsible for foreseeable losses that you suffer as a result of that change or cancellation and we will not be responsible for any unforeseeable losses you suffer as a result of that change or cancellation. A loss is foreseeable if it is an obvious consequence of our change or cancellation of your booking or if it was contemplated by you and us at the time we entered into this contract.</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7. Visitor standards and behaviour</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7.1 You will be provided with a welcome pack at your accommodation that contains important information about your stay with us. Please ensure that you and your party read the welcome pack carefully on arrival. You must also ensure that you and your party familiarise yourselves with the layout of the accommodation and the location of the fire exits.</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7.2 You must only use the accommodation for the purposes of your holiday. You must not use the accommodation for any other purpose, including for any business purposes, without our prior written consent.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7.3 You must keep the accommodation and its contents clean and tidy and leave them in the same condition as when you arrived.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7.4 You must not use the accommodation, or allow it to be used, for any dangerous, offensive, noisy, illegal or immoral activities. You must not cause any nuisance or annoyance to any neighbours or anyone else during your stay.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7.5 Smoking is not permitted in any part of your accommodation. You and your party must not smoke inside your accommodation. You and your party must not use candles, fireworks or Chinese lanterns at your accommodation. You and your party must not use a barbecue at your accommodation unless we have provided one.</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7.6 If your accommodation has an open fire, stove</w:t>
      </w:r>
      <w:r w:rsidR="00C14721">
        <w:rPr>
          <w:rFonts w:ascii="Arial" w:hAnsi="Arial" w:cs="Arial"/>
          <w:color w:val="595959"/>
        </w:rPr>
        <w:t>, gas barbeque</w:t>
      </w:r>
      <w:bookmarkStart w:id="0" w:name="_GoBack"/>
      <w:bookmarkEnd w:id="0"/>
      <w:r w:rsidRPr="00563E11">
        <w:rPr>
          <w:rFonts w:ascii="Arial" w:hAnsi="Arial" w:cs="Arial"/>
          <w:color w:val="595959"/>
        </w:rPr>
        <w:t xml:space="preserve"> or </w:t>
      </w:r>
      <w:r w:rsidR="00C14721" w:rsidRPr="00563E11">
        <w:rPr>
          <w:rFonts w:ascii="Arial" w:hAnsi="Arial" w:cs="Arial"/>
          <w:color w:val="595959"/>
        </w:rPr>
        <w:t>wood burner</w:t>
      </w:r>
      <w:r w:rsidRPr="00563E11">
        <w:rPr>
          <w:rFonts w:ascii="Arial" w:hAnsi="Arial" w:cs="Arial"/>
          <w:color w:val="595959"/>
        </w:rPr>
        <w:t>, you must comply with the instructions found in the welcome pack, particularly regarding the appropriate fuel to use for your safety. </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lastRenderedPageBreak/>
        <w:t xml:space="preserve">7.7 Dogs are permitted at our properties, as indicated in our brochure and on our </w:t>
      </w:r>
      <w:r w:rsidRPr="002D4E48">
        <w:rPr>
          <w:rFonts w:ascii="Arial" w:hAnsi="Arial" w:cs="Arial"/>
          <w:color w:val="595959"/>
        </w:rPr>
        <w:t>website. You must tell us at the time of booking if you wish to bring a dog. Unfortunately, no other domestic pets are permitted at our properties.</w:t>
      </w:r>
      <w:r w:rsidRPr="00563E11">
        <w:rPr>
          <w:rFonts w:ascii="Arial" w:hAnsi="Arial" w:cs="Arial"/>
          <w:color w:val="595959"/>
        </w:rPr>
        <w:t xml:space="preserve"> Assistance dogs are permitted at our properties, however you must notify us at the time of booking if you wish to bring an assistance dog with you.</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7.8 Please note that if you do not comply with the standards and behaviours set out in this Section 7 we may need to exercise our rights under Section 12 (“Our right to evict”).</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8. Maximum occupancy for your accommodation</w:t>
      </w:r>
    </w:p>
    <w:p w:rsidR="00216B58"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8.1 You must ensure that the maximum number of persons occupying the accommodation does not exceed the maximum occupancy limits</w:t>
      </w:r>
      <w:r w:rsidR="00216B58">
        <w:rPr>
          <w:rFonts w:ascii="Arial" w:hAnsi="Arial" w:cs="Arial"/>
          <w:color w:val="595959"/>
        </w:rPr>
        <w:t>:</w:t>
      </w:r>
    </w:p>
    <w:p w:rsidR="00216B58" w:rsidRDefault="00216B58" w:rsidP="00216B58">
      <w:pPr>
        <w:pStyle w:val="NormalWeb"/>
        <w:shd w:val="clear" w:color="auto" w:fill="FFFFFF"/>
        <w:spacing w:before="0" w:beforeAutospacing="0" w:after="0" w:afterAutospacing="0"/>
        <w:rPr>
          <w:rFonts w:ascii="Arial" w:hAnsi="Arial" w:cs="Arial"/>
          <w:color w:val="595959"/>
        </w:rPr>
      </w:pPr>
      <w:r>
        <w:rPr>
          <w:rFonts w:ascii="Arial" w:hAnsi="Arial" w:cs="Arial"/>
          <w:color w:val="595959"/>
        </w:rPr>
        <w:t xml:space="preserve">The Stables: </w:t>
      </w:r>
      <w:r>
        <w:rPr>
          <w:rFonts w:ascii="Arial" w:hAnsi="Arial" w:cs="Arial"/>
          <w:color w:val="595959"/>
        </w:rPr>
        <w:tab/>
        <w:t>six persons plus two infants under 3 years of age</w:t>
      </w:r>
    </w:p>
    <w:p w:rsidR="00216B58" w:rsidRDefault="00216B58" w:rsidP="00216B58">
      <w:pPr>
        <w:pStyle w:val="NormalWeb"/>
        <w:shd w:val="clear" w:color="auto" w:fill="FFFFFF"/>
        <w:spacing w:before="0" w:beforeAutospacing="0" w:after="0" w:afterAutospacing="0"/>
        <w:rPr>
          <w:rFonts w:ascii="Arial" w:hAnsi="Arial" w:cs="Arial"/>
          <w:color w:val="595959"/>
        </w:rPr>
      </w:pPr>
      <w:r>
        <w:rPr>
          <w:rFonts w:ascii="Arial" w:hAnsi="Arial" w:cs="Arial"/>
          <w:color w:val="595959"/>
        </w:rPr>
        <w:t xml:space="preserve">The Dairy: </w:t>
      </w:r>
      <w:r>
        <w:rPr>
          <w:rFonts w:ascii="Arial" w:hAnsi="Arial" w:cs="Arial"/>
          <w:color w:val="595959"/>
        </w:rPr>
        <w:tab/>
        <w:t>four persons plus two infants under 3 years of age</w:t>
      </w:r>
    </w:p>
    <w:p w:rsidR="00216B58" w:rsidRDefault="00216B58" w:rsidP="00216B58">
      <w:pPr>
        <w:pStyle w:val="NormalWeb"/>
        <w:shd w:val="clear" w:color="auto" w:fill="FFFFFF"/>
        <w:spacing w:before="0" w:beforeAutospacing="0" w:after="0" w:afterAutospacing="0"/>
        <w:rPr>
          <w:rFonts w:ascii="Arial" w:hAnsi="Arial" w:cs="Arial"/>
          <w:color w:val="595959"/>
        </w:rPr>
      </w:pP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You must not bring additional camp beds to the accommodation or allow tents, caravans or campervans at the accommodation.</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8.2 We set maximum occupancy limits in line with the facilities and equipment available at the relevant suggest we accommodation and in order to comply with applicable health and safety and regulatory requirements. As such, we reserve the right to require you to leave the premises (without any compensation) if you exceed the maximum occupancy limits as described in this Section 8.</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9. Damage to the accommodation or its contents</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 xml:space="preserve">9.1 If you discover that anything is missing or damaged on arrival at your accommodation you must notify us immediately on </w:t>
      </w:r>
      <w:r w:rsidR="001B2785" w:rsidRPr="00563E11">
        <w:rPr>
          <w:rFonts w:ascii="Arial" w:hAnsi="Arial" w:cs="Arial"/>
          <w:color w:val="595959"/>
        </w:rPr>
        <w:t>01264 781988</w:t>
      </w:r>
      <w:r w:rsidRPr="00563E11">
        <w:rPr>
          <w:rFonts w:ascii="Arial" w:hAnsi="Arial" w:cs="Arial"/>
          <w:color w:val="595959"/>
        </w:rPr>
        <w:t>. If you do not notify us we will assume that you caused the relevant damage or loss.</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2D4E48">
        <w:rPr>
          <w:rFonts w:ascii="Arial" w:hAnsi="Arial" w:cs="Arial"/>
          <w:color w:val="595959"/>
        </w:rPr>
        <w:t>9.2 You will be responsible for the cost of any accidental damage you or your party cause to the property or its contents in excess of £250. So, for example, if you cause accidental damage of £500, you will need to pay us £250.</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9.3 You will be responsible for 100% of the cost of any non-accidental damage you or your party cause to the property or its contents. Any loss or damage caused by your failure to meet the requirements set out in these Terms and Conditions or in your welcome pack, will be considered non-accidental damage.</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10. If you have a problem or complaint</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10.1 We take care to ensure that our accommodation</w:t>
      </w:r>
      <w:r w:rsidR="001B2785" w:rsidRPr="00563E11">
        <w:rPr>
          <w:rFonts w:ascii="Arial" w:hAnsi="Arial" w:cs="Arial"/>
          <w:color w:val="595959"/>
        </w:rPr>
        <w:t xml:space="preserve"> </w:t>
      </w:r>
      <w:r w:rsidRPr="00563E11">
        <w:rPr>
          <w:rFonts w:ascii="Arial" w:hAnsi="Arial" w:cs="Arial"/>
          <w:color w:val="595959"/>
        </w:rPr>
        <w:t xml:space="preserve">is of a high standard. However, if you have any problems with your accommodation, please contact us immediately and give us the opportunity to resolve it. Please contact </w:t>
      </w:r>
      <w:r w:rsidR="002D4E48">
        <w:rPr>
          <w:rFonts w:ascii="Arial" w:hAnsi="Arial" w:cs="Arial"/>
          <w:color w:val="595959"/>
        </w:rPr>
        <w:t>us b</w:t>
      </w:r>
      <w:r w:rsidRPr="00563E11">
        <w:rPr>
          <w:rFonts w:ascii="Arial" w:hAnsi="Arial" w:cs="Arial"/>
          <w:color w:val="595959"/>
        </w:rPr>
        <w:t xml:space="preserve">y telephone </w:t>
      </w:r>
      <w:r w:rsidRPr="00563E11">
        <w:rPr>
          <w:rFonts w:ascii="Arial" w:hAnsi="Arial" w:cs="Arial"/>
          <w:color w:val="595959"/>
        </w:rPr>
        <w:lastRenderedPageBreak/>
        <w:t xml:space="preserve">on </w:t>
      </w:r>
      <w:r w:rsidR="001B2785" w:rsidRPr="00563E11">
        <w:rPr>
          <w:rFonts w:ascii="Arial" w:hAnsi="Arial" w:cs="Arial"/>
          <w:color w:val="595959"/>
        </w:rPr>
        <w:t>01264 781988</w:t>
      </w:r>
      <w:r w:rsidRPr="00563E11">
        <w:rPr>
          <w:rFonts w:ascii="Arial" w:hAnsi="Arial" w:cs="Arial"/>
          <w:color w:val="595959"/>
        </w:rPr>
        <w:t xml:space="preserve"> or by email </w:t>
      </w:r>
      <w:r w:rsidR="0082703D">
        <w:rPr>
          <w:rFonts w:ascii="Arial" w:hAnsi="Arial" w:cs="Arial"/>
          <w:color w:val="595959"/>
        </w:rPr>
        <w:t>a</w:t>
      </w:r>
      <w:r w:rsidRPr="00563E11">
        <w:rPr>
          <w:rFonts w:ascii="Arial" w:hAnsi="Arial" w:cs="Arial"/>
          <w:color w:val="595959"/>
        </w:rPr>
        <w:t>t </w:t>
      </w:r>
      <w:hyperlink r:id="rId6" w:history="1">
        <w:r w:rsidR="001B2785" w:rsidRPr="00563E11">
          <w:rPr>
            <w:rStyle w:val="Hyperlink"/>
            <w:rFonts w:ascii="Arial" w:hAnsi="Arial" w:cs="Arial"/>
          </w:rPr>
          <w:t>info@beauworthholidaycottages.co.uk</w:t>
        </w:r>
      </w:hyperlink>
      <w:r w:rsidRPr="00563E11">
        <w:rPr>
          <w:rFonts w:ascii="Arial" w:hAnsi="Arial" w:cs="Arial"/>
          <w:color w:val="595959"/>
        </w:rPr>
        <w:t>. We will work with you to ensure that any complaints are investigated and resolved as promptly and efficiently as possible.</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10.2 If you have an unresolved complaint at the end of your stay please contact:</w:t>
      </w:r>
      <w:r w:rsidR="00267DCD">
        <w:rPr>
          <w:rFonts w:ascii="Arial" w:hAnsi="Arial" w:cs="Arial"/>
          <w:color w:val="595959"/>
        </w:rPr>
        <w:t xml:space="preserve"> </w:t>
      </w:r>
      <w:r w:rsidR="001B2785" w:rsidRPr="00563E11">
        <w:rPr>
          <w:rFonts w:ascii="Arial" w:hAnsi="Arial" w:cs="Arial"/>
          <w:color w:val="595959"/>
        </w:rPr>
        <w:t>Simon Cooper</w:t>
      </w:r>
      <w:r w:rsidRPr="00563E11">
        <w:rPr>
          <w:rFonts w:ascii="Arial" w:hAnsi="Arial" w:cs="Arial"/>
          <w:color w:val="595959"/>
        </w:rPr>
        <w:t xml:space="preserve">, </w:t>
      </w:r>
      <w:r w:rsidR="001B2785" w:rsidRPr="00563E11">
        <w:rPr>
          <w:rFonts w:ascii="Arial" w:hAnsi="Arial" w:cs="Arial"/>
          <w:color w:val="595959"/>
        </w:rPr>
        <w:t>The</w:t>
      </w:r>
      <w:r w:rsidR="0082703D">
        <w:rPr>
          <w:rFonts w:ascii="Arial" w:hAnsi="Arial" w:cs="Arial"/>
          <w:color w:val="595959"/>
        </w:rPr>
        <w:t xml:space="preserve"> Mill, Heathman Street, Nether W</w:t>
      </w:r>
      <w:r w:rsidR="001B2785" w:rsidRPr="00563E11">
        <w:rPr>
          <w:rFonts w:ascii="Arial" w:hAnsi="Arial" w:cs="Arial"/>
          <w:color w:val="595959"/>
        </w:rPr>
        <w:t>allop, Hampshire SO20 8EW.</w:t>
      </w:r>
      <w:r w:rsidRPr="00563E11">
        <w:rPr>
          <w:rFonts w:ascii="Arial" w:hAnsi="Arial" w:cs="Arial"/>
          <w:color w:val="595959"/>
        </w:rPr>
        <w:t xml:space="preserve"> email address: </w:t>
      </w:r>
      <w:hyperlink r:id="rId7" w:history="1">
        <w:r w:rsidR="001B2785" w:rsidRPr="00563E11">
          <w:rPr>
            <w:rStyle w:val="Hyperlink"/>
            <w:rFonts w:ascii="Arial" w:hAnsi="Arial" w:cs="Arial"/>
          </w:rPr>
          <w:t>info@beauworthholidaycottages.co.uk</w:t>
        </w:r>
      </w:hyperlink>
      <w:r w:rsidR="001B2785" w:rsidRPr="00563E11">
        <w:rPr>
          <w:rFonts w:ascii="Arial" w:hAnsi="Arial" w:cs="Arial"/>
          <w:color w:val="595959"/>
        </w:rPr>
        <w:t xml:space="preserve"> </w:t>
      </w:r>
      <w:r w:rsidRPr="00563E11">
        <w:rPr>
          <w:rFonts w:ascii="Arial" w:hAnsi="Arial" w:cs="Arial"/>
          <w:color w:val="595959"/>
        </w:rPr>
        <w:t xml:space="preserve">tel: </w:t>
      </w:r>
      <w:r w:rsidR="001B2785" w:rsidRPr="00563E11">
        <w:rPr>
          <w:rFonts w:ascii="Arial" w:hAnsi="Arial" w:cs="Arial"/>
          <w:color w:val="595959"/>
        </w:rPr>
        <w:t>01264 781988</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In considering any complaint we will take into account whether we have been given the opportunity to investigate it and put matters right.</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11. Our rights of access</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11.1 Our staff or contractors may need to access your accommodation if there is an unforeseen problem, to investigate a complaint you have made, or to perform certain routine property checks. If this happens, we will do our best to let you know in advance of the date and time</w:t>
      </w:r>
      <w:r w:rsidR="001B2785" w:rsidRPr="00563E11">
        <w:rPr>
          <w:rFonts w:ascii="Arial" w:hAnsi="Arial" w:cs="Arial"/>
          <w:color w:val="595959"/>
        </w:rPr>
        <w:t xml:space="preserve"> </w:t>
      </w:r>
      <w:r w:rsidRPr="00563E11">
        <w:rPr>
          <w:rFonts w:ascii="Arial" w:hAnsi="Arial" w:cs="Arial"/>
          <w:color w:val="595959"/>
        </w:rPr>
        <w:t>that we will need access.</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2D4E48">
        <w:rPr>
          <w:rFonts w:ascii="Arial" w:hAnsi="Arial" w:cs="Arial"/>
          <w:color w:val="595959"/>
        </w:rPr>
        <w:t xml:space="preserve">11.2 If your stay with us lasts more than </w:t>
      </w:r>
      <w:r w:rsidR="002D4E48" w:rsidRPr="002D4E48">
        <w:rPr>
          <w:rFonts w:ascii="Arial" w:hAnsi="Arial" w:cs="Arial"/>
          <w:color w:val="595959"/>
        </w:rPr>
        <w:t>fifteen</w:t>
      </w:r>
      <w:r w:rsidRPr="002D4E48">
        <w:rPr>
          <w:rFonts w:ascii="Arial" w:hAnsi="Arial" w:cs="Arial"/>
          <w:color w:val="595959"/>
        </w:rPr>
        <w:t xml:space="preserve"> days we</w:t>
      </w:r>
      <w:r w:rsidR="001B2785" w:rsidRPr="002D4E48">
        <w:rPr>
          <w:rFonts w:ascii="Arial" w:hAnsi="Arial" w:cs="Arial"/>
          <w:color w:val="595959"/>
        </w:rPr>
        <w:t xml:space="preserve"> </w:t>
      </w:r>
      <w:r w:rsidRPr="002D4E48">
        <w:rPr>
          <w:rFonts w:ascii="Arial" w:hAnsi="Arial" w:cs="Arial"/>
          <w:color w:val="595959"/>
        </w:rPr>
        <w:t>will provide a service clean. Our staff or contractors will need to access the accommodation in order to perform any service clean.</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11.3 If we do need to access your accommodation for any reason we will always try to access the property at reasonably convenient times (other than in the event of an emergency).</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12. Our right to evict</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We may terminate our contract with you and ask you to leave your accommodation immediately (without any compensation being payable) if:</w:t>
      </w:r>
    </w:p>
    <w:p w:rsidR="0082703D"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(a) we consider that you or your party have committed a serious breach of these Terms and Conditions;</w:t>
      </w:r>
    </w:p>
    <w:p w:rsidR="00E434A8" w:rsidRPr="00563E11"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(b) we consider that your or your party’s behaviour endangers the safety of our visitors or staff;</w:t>
      </w:r>
    </w:p>
    <w:p w:rsidR="00E434A8" w:rsidRPr="00563E11"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(c) any complaints are made of anti-social or unacceptable behaviour against you or your party;</w:t>
      </w:r>
    </w:p>
    <w:p w:rsidR="00E434A8" w:rsidRPr="00563E11"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(d) you or your party cause an unreasonable amount of damage to the property or its contents; or</w:t>
      </w:r>
    </w:p>
    <w:p w:rsidR="00E434A8"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(e) you exceed the maximum occupancy limit for your accommodation.</w:t>
      </w:r>
    </w:p>
    <w:p w:rsidR="0082703D" w:rsidRPr="00563E11" w:rsidRDefault="0082703D" w:rsidP="0082703D">
      <w:pPr>
        <w:pStyle w:val="NormalWeb"/>
        <w:shd w:val="clear" w:color="auto" w:fill="FFFFFF"/>
        <w:spacing w:before="0" w:beforeAutospacing="0" w:after="0" w:afterAutospacing="0"/>
        <w:rPr>
          <w:rFonts w:ascii="Arial" w:hAnsi="Arial" w:cs="Arial"/>
          <w:color w:val="595959"/>
        </w:rPr>
      </w:pP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13. Our liability to you</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13.1 If we fail to comply with these terms, we are responsible for loss or damage you suffer that is foreseeable as a result of our breach of these Terms and Conditions or our negligence, but we are not responsible for any loss or damage that is not foreseeable. Loss or damage is</w:t>
      </w:r>
      <w:r w:rsidR="001B2785" w:rsidRPr="00563E11">
        <w:rPr>
          <w:rFonts w:ascii="Arial" w:hAnsi="Arial" w:cs="Arial"/>
          <w:color w:val="595959"/>
        </w:rPr>
        <w:t xml:space="preserve"> </w:t>
      </w:r>
      <w:r w:rsidRPr="00563E11">
        <w:rPr>
          <w:rFonts w:ascii="Arial" w:hAnsi="Arial" w:cs="Arial"/>
          <w:color w:val="595959"/>
        </w:rPr>
        <w:t xml:space="preserve">foreseeable if it is an obvious consequence of our </w:t>
      </w:r>
      <w:r w:rsidRPr="00563E11">
        <w:rPr>
          <w:rFonts w:ascii="Arial" w:hAnsi="Arial" w:cs="Arial"/>
          <w:color w:val="595959"/>
        </w:rPr>
        <w:lastRenderedPageBreak/>
        <w:t>breach or if it was contemplated by you and us at the time we entered into this contract.</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13.2 Nothing in these Terms and Conditions is</w:t>
      </w:r>
      <w:r w:rsidR="001B2785" w:rsidRPr="00563E11">
        <w:rPr>
          <w:rFonts w:ascii="Arial" w:hAnsi="Arial" w:cs="Arial"/>
          <w:color w:val="595959"/>
        </w:rPr>
        <w:t xml:space="preserve"> </w:t>
      </w:r>
      <w:r w:rsidRPr="00563E11">
        <w:rPr>
          <w:rFonts w:ascii="Arial" w:hAnsi="Arial" w:cs="Arial"/>
          <w:color w:val="595959"/>
        </w:rPr>
        <w:t>intended to limit our liability for:</w:t>
      </w:r>
    </w:p>
    <w:p w:rsidR="00E434A8" w:rsidRPr="00563E11"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(a) death or personal injury caused by our negligence;</w:t>
      </w:r>
    </w:p>
    <w:p w:rsidR="00E434A8" w:rsidRPr="00563E11"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(b) fraud or fraudulent misrepresentation on our</w:t>
      </w:r>
      <w:r w:rsidR="001B2785" w:rsidRPr="00563E11">
        <w:rPr>
          <w:rFonts w:ascii="Arial" w:hAnsi="Arial" w:cs="Arial"/>
          <w:color w:val="595959"/>
        </w:rPr>
        <w:t xml:space="preserve"> </w:t>
      </w:r>
      <w:r w:rsidRPr="00563E11">
        <w:rPr>
          <w:rFonts w:ascii="Arial" w:hAnsi="Arial" w:cs="Arial"/>
          <w:color w:val="595959"/>
        </w:rPr>
        <w:t>part; or</w:t>
      </w:r>
    </w:p>
    <w:p w:rsidR="00E434A8" w:rsidRDefault="00E434A8" w:rsidP="0082703D">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(c) any breach of the terms implied by Section 2,3, 4 and 5 of the Supply of Goods and Services Act 1982.</w:t>
      </w:r>
    </w:p>
    <w:p w:rsidR="0082703D" w:rsidRPr="00563E11" w:rsidRDefault="0082703D" w:rsidP="0082703D">
      <w:pPr>
        <w:pStyle w:val="NormalWeb"/>
        <w:shd w:val="clear" w:color="auto" w:fill="FFFFFF"/>
        <w:spacing w:before="0" w:beforeAutospacing="0" w:after="0" w:afterAutospacing="0"/>
        <w:rPr>
          <w:rFonts w:ascii="Arial" w:hAnsi="Arial" w:cs="Arial"/>
          <w:color w:val="595959"/>
        </w:rPr>
      </w:pP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14. Events beyond our control</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14.1 We will not be responsible for any failure to perform our obligations under these Terms and Conditions that is caused by an event outside our control.</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14.2 An event outside our control means any act or event that is beyond our reasonable control, including without limitation fire,</w:t>
      </w:r>
      <w:r w:rsidR="001B2785" w:rsidRPr="00563E11">
        <w:rPr>
          <w:rFonts w:ascii="Arial" w:hAnsi="Arial" w:cs="Arial"/>
          <w:color w:val="595959"/>
        </w:rPr>
        <w:t xml:space="preserve"> </w:t>
      </w:r>
      <w:r w:rsidRPr="00563E11">
        <w:rPr>
          <w:rFonts w:ascii="Arial" w:hAnsi="Arial" w:cs="Arial"/>
          <w:color w:val="595959"/>
        </w:rPr>
        <w:t>explosion, storm, flood, earthquake, subsidence, epidemic or other natural disaster, strikes or industrial action by third parties, terrorist attack or threat of terrorist attack, war or threat of war, civil commotion, riot,</w:t>
      </w:r>
      <w:r w:rsidR="001B2785" w:rsidRPr="00563E11">
        <w:rPr>
          <w:rFonts w:ascii="Arial" w:hAnsi="Arial" w:cs="Arial"/>
          <w:color w:val="595959"/>
        </w:rPr>
        <w:t xml:space="preserve"> </w:t>
      </w:r>
      <w:r w:rsidRPr="00563E11">
        <w:rPr>
          <w:rFonts w:ascii="Arial" w:hAnsi="Arial" w:cs="Arial"/>
          <w:color w:val="595959"/>
        </w:rPr>
        <w:t>invasion, or failure of public or private telecommunications networks.</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15. Some practical information for your stay</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 xml:space="preserve">15.1 Your check-in and departure times will be set out in your confirmation invoice. </w:t>
      </w:r>
      <w:r w:rsidRPr="002D4E48">
        <w:rPr>
          <w:rFonts w:ascii="Arial" w:hAnsi="Arial" w:cs="Arial"/>
          <w:color w:val="595959"/>
        </w:rPr>
        <w:t>Normally, check-in is available from 3.30pm on the first day of your stay and departure is required before 10am on the last day of your stay.</w:t>
      </w:r>
      <w:r w:rsidRPr="00563E11">
        <w:rPr>
          <w:rFonts w:ascii="Arial" w:hAnsi="Arial" w:cs="Arial"/>
          <w:color w:val="595959"/>
        </w:rPr>
        <w:t xml:space="preserve"> If you do not leave the accommodation by the required departure time we reserve the right to charge you a late checkout fee to cover any costs we incur.</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15.2 If you leave any of your possessions behind at your accommodation, please contact us as soon as possible. We reserve the right to charge you for any storage and delivery costs that we incur in relation to your lost property. We will hold all lost property for six months, after which it will be disposed of.</w:t>
      </w:r>
    </w:p>
    <w:p w:rsidR="00E434A8" w:rsidRPr="00563E11" w:rsidRDefault="00E434A8" w:rsidP="00E434A8">
      <w:pPr>
        <w:pStyle w:val="NormalWeb"/>
        <w:shd w:val="clear" w:color="auto" w:fill="FFFFFF"/>
        <w:spacing w:before="0" w:beforeAutospacing="0" w:after="360" w:afterAutospacing="0"/>
        <w:rPr>
          <w:rFonts w:ascii="Arial" w:hAnsi="Arial" w:cs="Arial"/>
          <w:color w:val="595959"/>
        </w:rPr>
      </w:pPr>
      <w:r w:rsidRPr="00563E11">
        <w:rPr>
          <w:rFonts w:ascii="Arial" w:hAnsi="Arial" w:cs="Arial"/>
          <w:color w:val="595959"/>
        </w:rPr>
        <w:t xml:space="preserve">15.3 </w:t>
      </w:r>
      <w:r w:rsidR="00563E11" w:rsidRPr="00563E11">
        <w:rPr>
          <w:rFonts w:ascii="Arial" w:hAnsi="Arial" w:cs="Arial"/>
          <w:color w:val="595959"/>
        </w:rPr>
        <w:t>O</w:t>
      </w:r>
      <w:r w:rsidRPr="00563E11">
        <w:rPr>
          <w:rFonts w:ascii="Arial" w:hAnsi="Arial" w:cs="Arial"/>
          <w:color w:val="595959"/>
        </w:rPr>
        <w:t xml:space="preserve">ur properties are located in </w:t>
      </w:r>
      <w:r w:rsidR="00563E11" w:rsidRPr="00563E11">
        <w:rPr>
          <w:rFonts w:ascii="Arial" w:hAnsi="Arial" w:cs="Arial"/>
          <w:color w:val="595959"/>
        </w:rPr>
        <w:t>a rural area</w:t>
      </w:r>
      <w:r w:rsidRPr="00563E11">
        <w:rPr>
          <w:rFonts w:ascii="Arial" w:hAnsi="Arial" w:cs="Arial"/>
          <w:color w:val="595959"/>
        </w:rPr>
        <w:t xml:space="preserve"> and it is important that you and your party do not interrupt or endanger the livelihood of those working at the property or on the surrounding land.</w:t>
      </w:r>
    </w:p>
    <w:p w:rsidR="00E434A8" w:rsidRPr="00563E11" w:rsidRDefault="00563E11" w:rsidP="00E434A8">
      <w:pPr>
        <w:pStyle w:val="NormalWeb"/>
        <w:shd w:val="clear" w:color="auto" w:fill="FFFFFF"/>
        <w:spacing w:before="0" w:beforeAutospacing="0" w:after="360" w:afterAutospacing="0"/>
        <w:rPr>
          <w:rFonts w:ascii="Arial" w:hAnsi="Arial" w:cs="Arial"/>
          <w:color w:val="595959"/>
        </w:rPr>
      </w:pPr>
      <w:r w:rsidRPr="00563E11">
        <w:rPr>
          <w:rStyle w:val="Strong"/>
          <w:rFonts w:ascii="Arial" w:hAnsi="Arial" w:cs="Arial"/>
          <w:color w:val="595959"/>
        </w:rPr>
        <w:t>16</w:t>
      </w:r>
      <w:r w:rsidR="00E434A8" w:rsidRPr="00563E11">
        <w:rPr>
          <w:rStyle w:val="Strong"/>
          <w:rFonts w:ascii="Arial" w:hAnsi="Arial" w:cs="Arial"/>
          <w:color w:val="595959"/>
        </w:rPr>
        <w:t>. Governing Law</w:t>
      </w:r>
    </w:p>
    <w:p w:rsidR="00E434A8" w:rsidRPr="00563E11" w:rsidRDefault="00E434A8" w:rsidP="00E434A8">
      <w:pPr>
        <w:pStyle w:val="NormalWeb"/>
        <w:shd w:val="clear" w:color="auto" w:fill="FFFFFF"/>
        <w:spacing w:before="0" w:beforeAutospacing="0" w:after="0" w:afterAutospacing="0"/>
        <w:rPr>
          <w:rFonts w:ascii="Arial" w:hAnsi="Arial" w:cs="Arial"/>
          <w:color w:val="595959"/>
        </w:rPr>
      </w:pPr>
      <w:r w:rsidRPr="00563E11">
        <w:rPr>
          <w:rFonts w:ascii="Arial" w:hAnsi="Arial" w:cs="Arial"/>
          <w:color w:val="595959"/>
        </w:rPr>
        <w:t>These terms and conditions are governed by English law. You and we both agree to submit to the non-exclusive jurisdiction of the English courts. </w:t>
      </w:r>
    </w:p>
    <w:p w:rsidR="00C15084" w:rsidRDefault="00C15084"/>
    <w:p w:rsidR="0082703D" w:rsidRDefault="0082703D">
      <w:pPr>
        <w:rPr>
          <w:rFonts w:ascii="Arial" w:hAnsi="Arial" w:cs="Arial"/>
          <w:b/>
          <w:color w:val="7F7F7F" w:themeColor="text1" w:themeTint="80"/>
          <w:sz w:val="24"/>
          <w:szCs w:val="24"/>
        </w:rPr>
      </w:pPr>
      <w:r w:rsidRPr="0082703D">
        <w:rPr>
          <w:rFonts w:ascii="Arial" w:hAnsi="Arial" w:cs="Arial"/>
          <w:b/>
          <w:color w:val="7F7F7F" w:themeColor="text1" w:themeTint="80"/>
          <w:sz w:val="24"/>
          <w:szCs w:val="24"/>
        </w:rPr>
        <w:t xml:space="preserve">Beauworth Country Cottages, Beauworth Road, Beauworth, </w:t>
      </w:r>
    </w:p>
    <w:p w:rsidR="0082703D" w:rsidRDefault="0082703D">
      <w:r w:rsidRPr="0082703D">
        <w:rPr>
          <w:rFonts w:ascii="Arial" w:hAnsi="Arial" w:cs="Arial"/>
          <w:b/>
          <w:color w:val="7F7F7F" w:themeColor="text1" w:themeTint="80"/>
          <w:sz w:val="24"/>
          <w:szCs w:val="24"/>
        </w:rPr>
        <w:t>Hampshire SO24 0PA. 01264 781988</w:t>
      </w:r>
      <w:r>
        <w:rPr>
          <w:rFonts w:ascii="Arial" w:hAnsi="Arial" w:cs="Arial"/>
          <w:b/>
          <w:color w:val="7F7F7F" w:themeColor="text1" w:themeTint="80"/>
          <w:sz w:val="24"/>
          <w:szCs w:val="24"/>
        </w:rPr>
        <w:t>.</w:t>
      </w:r>
    </w:p>
    <w:sectPr w:rsidR="008270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DCD" w:rsidRDefault="00267DCD" w:rsidP="00267DCD">
      <w:pPr>
        <w:spacing w:after="0" w:line="240" w:lineRule="auto"/>
      </w:pPr>
      <w:r>
        <w:separator/>
      </w:r>
    </w:p>
  </w:endnote>
  <w:endnote w:type="continuationSeparator" w:id="0">
    <w:p w:rsidR="00267DCD" w:rsidRDefault="00267DCD" w:rsidP="0026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DCD" w:rsidRDefault="00C14721">
    <w:pPr>
      <w:pStyle w:val="Footer"/>
    </w:pPr>
    <w:r>
      <w:fldChar w:fldCharType="begin"/>
    </w:r>
    <w:r>
      <w:instrText xml:space="preserve"> FILENAME \* MERGEFORMAT </w:instrText>
    </w:r>
    <w:r>
      <w:fldChar w:fldCharType="separate"/>
    </w:r>
    <w:r w:rsidR="0082703D">
      <w:rPr>
        <w:noProof/>
      </w:rPr>
      <w:t>Beauworth Country Cottages - Terms and conditions 2018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DCD" w:rsidRDefault="00267DCD" w:rsidP="00267DCD">
      <w:pPr>
        <w:spacing w:after="0" w:line="240" w:lineRule="auto"/>
      </w:pPr>
      <w:r>
        <w:separator/>
      </w:r>
    </w:p>
  </w:footnote>
  <w:footnote w:type="continuationSeparator" w:id="0">
    <w:p w:rsidR="00267DCD" w:rsidRDefault="00267DCD" w:rsidP="00267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A8"/>
    <w:rsid w:val="001B2785"/>
    <w:rsid w:val="00216B58"/>
    <w:rsid w:val="00267DCD"/>
    <w:rsid w:val="002D4E48"/>
    <w:rsid w:val="00563E11"/>
    <w:rsid w:val="0082703D"/>
    <w:rsid w:val="00C14721"/>
    <w:rsid w:val="00C15084"/>
    <w:rsid w:val="00E4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75EC-0316-4780-8510-23B96D02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4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34A8"/>
    <w:rPr>
      <w:b/>
      <w:bCs/>
    </w:rPr>
  </w:style>
  <w:style w:type="character" w:styleId="Hyperlink">
    <w:name w:val="Hyperlink"/>
    <w:basedOn w:val="DefaultParagraphFont"/>
    <w:uiPriority w:val="99"/>
    <w:unhideWhenUsed/>
    <w:rsid w:val="00E434A8"/>
    <w:rPr>
      <w:color w:val="0000FF"/>
      <w:u w:val="single"/>
    </w:rPr>
  </w:style>
  <w:style w:type="paragraph" w:styleId="Header">
    <w:name w:val="header"/>
    <w:basedOn w:val="Normal"/>
    <w:link w:val="HeaderChar"/>
    <w:uiPriority w:val="99"/>
    <w:unhideWhenUsed/>
    <w:rsid w:val="00267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DCD"/>
  </w:style>
  <w:style w:type="paragraph" w:styleId="Footer">
    <w:name w:val="footer"/>
    <w:basedOn w:val="Normal"/>
    <w:link w:val="FooterChar"/>
    <w:uiPriority w:val="99"/>
    <w:unhideWhenUsed/>
    <w:rsid w:val="00267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DCD"/>
  </w:style>
  <w:style w:type="paragraph" w:styleId="BalloonText">
    <w:name w:val="Balloon Text"/>
    <w:basedOn w:val="Normal"/>
    <w:link w:val="BalloonTextChar"/>
    <w:uiPriority w:val="99"/>
    <w:semiHidden/>
    <w:unhideWhenUsed/>
    <w:rsid w:val="0082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beauworthholidaycottag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auworthholidaycottage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Fishing Breaks</dc:creator>
  <cp:keywords/>
  <dc:description/>
  <cp:lastModifiedBy>Fishing Breaks</cp:lastModifiedBy>
  <cp:revision>5</cp:revision>
  <cp:lastPrinted>2017-10-06T13:24:00Z</cp:lastPrinted>
  <dcterms:created xsi:type="dcterms:W3CDTF">2017-10-06T12:46:00Z</dcterms:created>
  <dcterms:modified xsi:type="dcterms:W3CDTF">2017-10-25T09:08:00Z</dcterms:modified>
</cp:coreProperties>
</file>